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D7" w:rsidRPr="00BC72D7" w:rsidRDefault="00BC72D7" w:rsidP="00BC72D7">
      <w:pPr>
        <w:spacing w:line="276" w:lineRule="auto"/>
        <w:rPr>
          <w:b/>
          <w:bCs/>
          <w:lang w:val="sk-SK"/>
        </w:rPr>
      </w:pPr>
      <w:r w:rsidRPr="00BC72D7">
        <w:rPr>
          <w:b/>
          <w:bCs/>
          <w:lang w:val="sk-SK"/>
        </w:rPr>
        <w:t>VÝZVA NA PREDLOŽENIE CENOVEJ PONUKY</w:t>
      </w:r>
      <w:r w:rsidRPr="00BC72D7">
        <w:rPr>
          <w:b/>
          <w:bCs/>
          <w:lang w:val="sk-SK"/>
        </w:rPr>
        <w:br/>
        <w:t> 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Výzva na predloženie cenovej ponuky                                        Sp.zn.-100/2014/19.03.2014</w:t>
      </w:r>
      <w:r w:rsidRPr="00BC72D7">
        <w:rPr>
          <w:bCs/>
          <w:lang w:val="sk-SK"/>
        </w:rPr>
        <w:br/>
        <w:t> Opis predmetu zákazky: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Obec Slaská plánuje realizovať dielo „Renovácia parkiet v sále KD“, ktorého technické riešenie bude spočívať v nasledovných prácach, dodávke materiálu a služieb:</w:t>
      </w:r>
      <w:r w:rsidRPr="00BC72D7">
        <w:rPr>
          <w:bCs/>
          <w:lang w:val="sk-SK"/>
        </w:rPr>
        <w:br/>
        <w:t xml:space="preserve">- Materiál: cca 10 m2 parkiet na výmenu, tmel na celoplošné tmelenie (225 m2), vyššia trieda dvojzložkového </w:t>
      </w:r>
      <w:proofErr w:type="spellStart"/>
      <w:r w:rsidRPr="00BC72D7">
        <w:rPr>
          <w:bCs/>
          <w:lang w:val="sk-SK"/>
        </w:rPr>
        <w:t>riedidlového</w:t>
      </w:r>
      <w:proofErr w:type="spellEnd"/>
      <w:r w:rsidRPr="00BC72D7">
        <w:rPr>
          <w:bCs/>
          <w:lang w:val="sk-SK"/>
        </w:rPr>
        <w:t xml:space="preserve"> laku (225 m2). Práce – výmena parkiet po obvode sály, celoplošné tmelenie, 2 x hrubé brúsenie, 2 x jemné brúsenie, 3 x lakovanie s </w:t>
      </w:r>
      <w:proofErr w:type="spellStart"/>
      <w:r w:rsidRPr="00BC72D7">
        <w:rPr>
          <w:bCs/>
          <w:lang w:val="sk-SK"/>
        </w:rPr>
        <w:t>medzibrusom</w:t>
      </w:r>
      <w:proofErr w:type="spellEnd"/>
      <w:r w:rsidRPr="00BC72D7">
        <w:rPr>
          <w:bCs/>
          <w:lang w:val="sk-SK"/>
        </w:rPr>
        <w:t xml:space="preserve"> laku. Služby – doprava materiálu. Každý záujemca si osobne vykoná miestnu obhliadku miesta  a podľa vlastného odborného posúdenie navrhne cenovú ponuku.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Podmienky vypracovania cenovej ponuky:</w:t>
      </w:r>
    </w:p>
    <w:p w:rsid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1. Cenovú ponuku je potrebné vypracovať pre verejného obstarávateľa – Obec Slaská podľa výkazov uvedených v opise predmetu zákazky.</w:t>
      </w:r>
      <w:r w:rsidRPr="00BC72D7">
        <w:rPr>
          <w:bCs/>
          <w:lang w:val="sk-SK"/>
        </w:rPr>
        <w:br/>
        <w:t xml:space="preserve">2. Navrhovanú cenu vypracujte </w:t>
      </w:r>
      <w:proofErr w:type="spellStart"/>
      <w:r w:rsidRPr="00BC72D7">
        <w:rPr>
          <w:bCs/>
          <w:lang w:val="sk-SK"/>
        </w:rPr>
        <w:t>položkovite</w:t>
      </w:r>
      <w:proofErr w:type="spellEnd"/>
      <w:r w:rsidRPr="00BC72D7">
        <w:rPr>
          <w:bCs/>
          <w:lang w:val="sk-SK"/>
        </w:rPr>
        <w:t>, vrátane cien materiálu a služieb.</w:t>
      </w:r>
      <w:r w:rsidRPr="00BC72D7">
        <w:rPr>
          <w:bCs/>
          <w:lang w:val="sk-SK"/>
        </w:rPr>
        <w:br/>
        <w:t>3. Navrhovanú cenu uvádzajte s DPH, ak ste platiteľom DPH.</w:t>
      </w:r>
      <w:r w:rsidRPr="00BC72D7">
        <w:rPr>
          <w:bCs/>
          <w:lang w:val="sk-SK"/>
        </w:rPr>
        <w:br/>
        <w:t xml:space="preserve">4. Vysvetľovaním podmienok uskutočnenia dodávky tovaru a služieb je poverený starosta obce </w:t>
      </w:r>
    </w:p>
    <w:p w:rsid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 </w:t>
      </w:r>
      <w:r>
        <w:rPr>
          <w:bCs/>
          <w:lang w:val="sk-SK"/>
        </w:rPr>
        <w:t xml:space="preserve">0907 </w:t>
      </w:r>
      <w:r w:rsidRPr="00BC72D7">
        <w:rPr>
          <w:bCs/>
          <w:lang w:val="sk-SK"/>
        </w:rPr>
        <w:t>877 769</w:t>
      </w:r>
      <w:r w:rsidRPr="00BC72D7">
        <w:rPr>
          <w:bCs/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BC72D7">
        <w:rPr>
          <w:bCs/>
          <w:lang w:val="sk-SK"/>
        </w:rPr>
        <w:t xml:space="preserve">0907 877 769, e-mail: </w:t>
      </w:r>
      <w:proofErr w:type="spellStart"/>
      <w:r w:rsidRPr="00BC72D7">
        <w:rPr>
          <w:bCs/>
          <w:lang w:val="sk-SK"/>
        </w:rPr>
        <w:t>starosta@slaska.sk</w:t>
      </w:r>
      <w:proofErr w:type="spellEnd"/>
      <w:r w:rsidRPr="00BC72D7">
        <w:rPr>
          <w:bCs/>
          <w:lang w:val="sk-SK"/>
        </w:rPr>
        <w:t>. Termín miestnej obhliadky si treba dohodnúť telefonicky.</w:t>
      </w:r>
      <w:r w:rsidRPr="00BC72D7">
        <w:rPr>
          <w:bCs/>
          <w:lang w:val="sk-SK"/>
        </w:rPr>
        <w:br/>
        <w:t>5. Cenovú ponuku doručte na adresu: Obec Slaská, Slaská č. 17, 966 22 Lutila v zapečatenej obálke. Obálku označte heslom „Cenová ponuka – renovácia parkiet v sále KD“. Na obálke ďalej uveďte názov spoločnosti, sídlo, resp. meno živnostníka s miestom podnikania.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Termín doručenia cenovej ponuky je určený do 3.4.2014, vrátane dňa 3.4.2014 do 15,30 hod. Cenová ponuka musí byť v tomto termíne fyzicky doručená na obecnom úrade prostredníctvom pošty, osoby alebo kuriérskou službou. Na cenové ponuky podané na pošte v posledný deň lehoty sa prihliadať nebude, resp. nedodržanie termínu a času doručenia cenovej ponuky bude mať za následok, že predmetná cenová ponuka bude vylúčená a nebude súčasťou hodnotiaceho procesu.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Hodnotiace kritériá: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- cena</w:t>
      </w:r>
      <w:r w:rsidRPr="00BC72D7">
        <w:rPr>
          <w:bCs/>
          <w:lang w:val="sk-SK"/>
        </w:rPr>
        <w:br/>
        <w:t>- doterajšie referencie uchádzača</w:t>
      </w:r>
      <w:r w:rsidRPr="00BC72D7">
        <w:rPr>
          <w:bCs/>
          <w:lang w:val="sk-SK"/>
        </w:rPr>
        <w:br/>
        <w:t>- termín uskutočnenia diela 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t>Veríme, že budete na našu výzvu reagovať a vypracujete cenovú ponuku v súlade so stanovenými podmienkami.</w:t>
      </w:r>
    </w:p>
    <w:p w:rsidR="00BC72D7" w:rsidRPr="00BC72D7" w:rsidRDefault="00BC72D7" w:rsidP="00BC72D7">
      <w:pPr>
        <w:spacing w:line="276" w:lineRule="auto"/>
        <w:rPr>
          <w:bCs/>
          <w:lang w:val="sk-SK"/>
        </w:rPr>
      </w:pPr>
      <w:r w:rsidRPr="00BC72D7">
        <w:rPr>
          <w:bCs/>
          <w:lang w:val="sk-SK"/>
        </w:rPr>
        <w:br/>
        <w:t xml:space="preserve">Daniel G e l i e </w:t>
      </w:r>
      <w:proofErr w:type="spellStart"/>
      <w:r w:rsidRPr="00BC72D7">
        <w:rPr>
          <w:bCs/>
          <w:lang w:val="sk-SK"/>
        </w:rPr>
        <w:t>n,v.r</w:t>
      </w:r>
      <w:proofErr w:type="spellEnd"/>
      <w:r w:rsidRPr="00BC72D7">
        <w:rPr>
          <w:bCs/>
          <w:lang w:val="sk-SK"/>
        </w:rPr>
        <w:t>.</w:t>
      </w:r>
      <w:r w:rsidRPr="00BC72D7">
        <w:rPr>
          <w:bCs/>
          <w:lang w:val="sk-SK"/>
        </w:rPr>
        <w:br/>
        <w:t>starosta obce</w:t>
      </w:r>
    </w:p>
    <w:p w:rsidR="00C86AA9" w:rsidRPr="00BC72D7" w:rsidRDefault="00C86AA9" w:rsidP="00BC72D7">
      <w:pPr>
        <w:spacing w:line="276" w:lineRule="auto"/>
      </w:pPr>
    </w:p>
    <w:sectPr w:rsidR="00C86AA9" w:rsidRPr="00BC72D7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4B46"/>
    <w:rsid w:val="000D08EE"/>
    <w:rsid w:val="001764BD"/>
    <w:rsid w:val="002D1620"/>
    <w:rsid w:val="003E1E21"/>
    <w:rsid w:val="0045722E"/>
    <w:rsid w:val="00592E13"/>
    <w:rsid w:val="00623C53"/>
    <w:rsid w:val="006E43E1"/>
    <w:rsid w:val="007113DE"/>
    <w:rsid w:val="007479EE"/>
    <w:rsid w:val="007573E4"/>
    <w:rsid w:val="007706EC"/>
    <w:rsid w:val="00893DC6"/>
    <w:rsid w:val="00A10D67"/>
    <w:rsid w:val="00A56533"/>
    <w:rsid w:val="00B77C54"/>
    <w:rsid w:val="00BC72D7"/>
    <w:rsid w:val="00C8012B"/>
    <w:rsid w:val="00C86AA9"/>
    <w:rsid w:val="00D1263D"/>
    <w:rsid w:val="00D2060D"/>
    <w:rsid w:val="00D766C7"/>
    <w:rsid w:val="00DA3881"/>
    <w:rsid w:val="00E855B2"/>
    <w:rsid w:val="00ED4B46"/>
    <w:rsid w:val="00F30167"/>
    <w:rsid w:val="00F31B7D"/>
    <w:rsid w:val="00F82E81"/>
    <w:rsid w:val="00FF4225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B46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BC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2</cp:revision>
  <dcterms:created xsi:type="dcterms:W3CDTF">2019-06-25T21:10:00Z</dcterms:created>
  <dcterms:modified xsi:type="dcterms:W3CDTF">2019-06-25T21:10:00Z</dcterms:modified>
</cp:coreProperties>
</file>